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9A344B" w:rsidRPr="00783DCE" w:rsidRDefault="004B4C2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AEE" w:rsidRPr="00446B67" w:rsidRDefault="00446B67" w:rsidP="0044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встреч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заместител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Андре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Федоров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заместителем руководителя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краевого У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правления </w:t>
      </w:r>
      <w:proofErr w:type="spellStart"/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Андреем Рерихом</w:t>
      </w:r>
    </w:p>
    <w:p w:rsidR="00555D2C" w:rsidRPr="00446B67" w:rsidRDefault="00555D2C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F8" w:rsidRPr="002F2978" w:rsidRDefault="00555D2C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Первый заместитель главы администрации города Андрей Федоров провел рабочую встречу с заместителем руководителя управления </w:t>
      </w:r>
      <w:proofErr w:type="spellStart"/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Росреестра</w:t>
      </w:r>
      <w:proofErr w:type="spellEnd"/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</w:t>
      </w:r>
      <w:r w:rsidR="00B657F8"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Алтайскому краю Андреем Рерихом. Обсуждались вопросы выявления правообладателей ранее учтенных объектов на территории </w:t>
      </w:r>
      <w:r w:rsidR="00B657F8"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краевой столицы</w:t>
      </w: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</w:p>
    <w:p w:rsidR="00B657F8" w:rsidRDefault="00B657F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Default="00555D2C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абота ведется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рамках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исполнения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задач, поставленных в середине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марта 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текущего года на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совещани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 председательством </w:t>
      </w:r>
      <w:proofErr w:type="gramStart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заместителя Председателя Правительства Алтайского края Ивана</w:t>
      </w:r>
      <w:proofErr w:type="gramEnd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Кибардина</w:t>
      </w:r>
      <w:proofErr w:type="spellEnd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главами городов и районов Алтайского края по вопросу практической реализации Федерального закона от</w:t>
      </w:r>
      <w:r w:rsidR="00B657F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30.12.2020 № 518 - ФЗ «О внесении изменений в отдельные законодательные акты Российской Федерации». </w:t>
      </w:r>
    </w:p>
    <w:p w:rsid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Pr="00446B67" w:rsidRDefault="00555D2C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апомним, 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</w:t>
      </w:r>
      <w:r w:rsidR="00B657F8" w:rsidRPr="00B657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518-ФЗ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 на выявление правообладателей ранее учтенных объектов недвижимости для последующего внесения в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Единый государственный реестр недвижимости (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ЕГРН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сведений о таких правообладател</w:t>
      </w:r>
      <w:r w:rsidR="004B624B">
        <w:rPr>
          <w:rFonts w:ascii="Times New Roman" w:eastAsia="Times New Roman" w:hAnsi="Times New Roman" w:cs="Times New Roman"/>
          <w:sz w:val="28"/>
          <w:szCs w:val="28"/>
          <w:lang w:eastAsia="x-none"/>
        </w:rPr>
        <w:t>ях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 совещании был сделан акцент </w:t>
      </w:r>
      <w:r w:rsidR="0018688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необходимости закончить </w:t>
      </w:r>
      <w:r w:rsidR="001868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указанные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к 1 января 2024 года. </w:t>
      </w:r>
    </w:p>
    <w:p w:rsidR="00555D2C" w:rsidRP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Pr="00555D2C" w:rsidRDefault="00555D2C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Андрей Федоров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сообщил</w:t>
      </w:r>
      <w:r w:rsidR="004B624B">
        <w:rPr>
          <w:rFonts w:ascii="Times New Roman" w:eastAsia="Times New Roman" w:hAnsi="Times New Roman" w:cs="Times New Roman"/>
          <w:sz w:val="28"/>
          <w:szCs w:val="28"/>
          <w:lang w:eastAsia="x-none"/>
        </w:rPr>
        <w:t>, что до конца года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 «</w:t>
      </w:r>
      <w:r w:rsidR="004B624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еобходимо проанализировать и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отработать более 40 тысяч объектов недвижимости. На сегодняшний день с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кадастрового учета снято более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13 тысяч ранее учтенных объектов недвижимости. По ряду объектов внесены сведени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я о выявленных правообладателях и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зарегистри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рованы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Предстоит отработать еще более 20 тысяч объектов, большая часть из них – это погреба и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гаражные боксы в погребных и гаражных кооперативах. </w:t>
      </w:r>
    </w:p>
    <w:p w:rsidR="002F2978" w:rsidRDefault="002F297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B3C48" w:rsidRDefault="004B624B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Считаю</w:t>
      </w:r>
      <w:r w:rsid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встреча  была насыщенной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 конструктивной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»-  </w:t>
      </w:r>
      <w:r w:rsidR="002F2978" w:rsidRP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сообщил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окончанию встречи </w:t>
      </w:r>
      <w:r w:rsidR="002F2978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Андрей Рерих</w:t>
      </w:r>
      <w:r w:rsid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>. – «</w:t>
      </w:r>
      <w:r w:rsidR="002F2978" w:rsidRP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</w:t>
      </w:r>
      <w:r w:rsidR="004E51C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бсу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д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или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актуальные для решения поставленных задач вопросы, 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дополнительно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скоординирова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ли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алгоритмы совместных действий 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учетом опыта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взаимодействия </w:t>
      </w:r>
      <w:proofErr w:type="spellStart"/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Росреестра</w:t>
      </w:r>
      <w:proofErr w:type="spellEnd"/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с другими </w:t>
      </w:r>
      <w:r w:rsidR="004E51C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структурами и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ведомствами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Алтайского края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по данному вопросу</w:t>
      </w:r>
      <w:r w:rsid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». </w:t>
      </w:r>
    </w:p>
    <w:p w:rsidR="00555D2C" w:rsidRPr="004B624B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B4C29" w:rsidRDefault="004B4C29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46B67" w:rsidRPr="002F2978" w:rsidRDefault="00555D2C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Справка: </w:t>
      </w:r>
    </w:p>
    <w:p w:rsidR="001B3C48" w:rsidRPr="001B3C48" w:rsidRDefault="001B3C48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Алтайский край включен в перечень пилотных регионов, участвующих в создании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рамках одноименной национальной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Работы по выявлению  </w:t>
      </w: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правообладателей ранее учтенных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 недвижимости согласно </w:t>
      </w:r>
      <w:r w:rsidR="004E51C4" w:rsidRP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4E51C4" w:rsidRP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518-ФЗ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важная  составляющая часть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этой программы.</w:t>
      </w: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B3C48" w:rsidRDefault="001B3C4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Default="00446B67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реализации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указанного </w:t>
      </w: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Закона муниципалитеты должны самостоятельно анализировать сведения об объектах недвижимости и их правообладателях в своих архивах, запрашивать информацию в налоговых органах, ПФР, органах внутренних дел, органах записи актов гражданского состояния, у нотариусов и т.д. В случае выявления собственников ранее учтенных объектов, муниципалитеты направляют в </w:t>
      </w:r>
      <w:proofErr w:type="spellStart"/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заявления о внесении в ЕГРН соответствующих сведений в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46B67" w:rsidRDefault="00446B67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Pr="001E173F" w:rsidRDefault="00446B67" w:rsidP="004B4C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Барнауле уполномоченным органом на принятие решений и проведение на территории города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ЕГРН 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комитет по управлению муниципальной собственностью города Барнаула. Проведение осмотров ранее учтенных объектов недвижимости осуществляется комиссиями, созданными в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администрациях районов города</w:t>
      </w:r>
      <w:r w:rsidR="00555D2C" w:rsidRPr="00555D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555D2C" w:rsidRPr="001E173F" w:rsidRDefault="00555D2C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sectPr w:rsidR="00555D2C" w:rsidRPr="001E173F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E9" w:rsidRDefault="00F043E9">
      <w:pPr>
        <w:spacing w:after="0" w:line="240" w:lineRule="auto"/>
      </w:pPr>
      <w:r>
        <w:separator/>
      </w:r>
    </w:p>
  </w:endnote>
  <w:endnote w:type="continuationSeparator" w:id="0">
    <w:p w:rsidR="00F043E9" w:rsidRDefault="00F0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E9" w:rsidRDefault="00F043E9">
      <w:pPr>
        <w:spacing w:after="0" w:line="240" w:lineRule="auto"/>
      </w:pPr>
      <w:r>
        <w:separator/>
      </w:r>
    </w:p>
  </w:footnote>
  <w:footnote w:type="continuationSeparator" w:id="0">
    <w:p w:rsidR="00F043E9" w:rsidRDefault="00F0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C2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8688B"/>
    <w:rsid w:val="001A0DCD"/>
    <w:rsid w:val="001B3C48"/>
    <w:rsid w:val="001C2C13"/>
    <w:rsid w:val="001C539C"/>
    <w:rsid w:val="001C5FB1"/>
    <w:rsid w:val="001D2ABC"/>
    <w:rsid w:val="001E049A"/>
    <w:rsid w:val="001E173F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53A2"/>
    <w:rsid w:val="002C599F"/>
    <w:rsid w:val="002C6AA5"/>
    <w:rsid w:val="002D0027"/>
    <w:rsid w:val="002F2978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46B67"/>
    <w:rsid w:val="0046413C"/>
    <w:rsid w:val="00466087"/>
    <w:rsid w:val="004763CA"/>
    <w:rsid w:val="0048172E"/>
    <w:rsid w:val="00482AEE"/>
    <w:rsid w:val="004947D6"/>
    <w:rsid w:val="0049640E"/>
    <w:rsid w:val="004B4C29"/>
    <w:rsid w:val="004B624B"/>
    <w:rsid w:val="004E51C4"/>
    <w:rsid w:val="004E76A8"/>
    <w:rsid w:val="005016BE"/>
    <w:rsid w:val="00502EF6"/>
    <w:rsid w:val="005146AB"/>
    <w:rsid w:val="00532EE5"/>
    <w:rsid w:val="0053366A"/>
    <w:rsid w:val="00541F0F"/>
    <w:rsid w:val="00555D2C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30DC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57F8"/>
    <w:rsid w:val="00B660CB"/>
    <w:rsid w:val="00B7594D"/>
    <w:rsid w:val="00B77EDB"/>
    <w:rsid w:val="00B9118B"/>
    <w:rsid w:val="00B91C55"/>
    <w:rsid w:val="00B93966"/>
    <w:rsid w:val="00BB0FE0"/>
    <w:rsid w:val="00BD63A9"/>
    <w:rsid w:val="00BE7866"/>
    <w:rsid w:val="00BF5FDC"/>
    <w:rsid w:val="00C01C7D"/>
    <w:rsid w:val="00C05DF6"/>
    <w:rsid w:val="00C0693F"/>
    <w:rsid w:val="00C11B97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D2952"/>
    <w:rsid w:val="00CE5BC5"/>
    <w:rsid w:val="00CF0D03"/>
    <w:rsid w:val="00CF1958"/>
    <w:rsid w:val="00D02E8B"/>
    <w:rsid w:val="00D264D7"/>
    <w:rsid w:val="00D70025"/>
    <w:rsid w:val="00D73464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DF4C35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043E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2023-04-20T09:01:00Z</dcterms:created>
  <dcterms:modified xsi:type="dcterms:W3CDTF">2023-04-20T09:01:00Z</dcterms:modified>
</cp:coreProperties>
</file>